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hanging="0" w:left="284" w:right="0"/>
        <w:rPr>
          <w:b/>
          <w:sz w:val="16"/>
          <w:lang w:val="zxx"/>
        </w:rPr>
      </w:pPr>
      <w:r>
        <w:rPr>
          <w:b/>
          <w:sz w:val="16"/>
          <w:lang w:val="zxx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4514850</wp:posOffset>
            </wp:positionH>
            <wp:positionV relativeFrom="paragraph">
              <wp:posOffset>-31115</wp:posOffset>
            </wp:positionV>
            <wp:extent cx="2091690" cy="2451735"/>
            <wp:effectExtent l="0" t="0" r="0" b="0"/>
            <wp:wrapSquare wrapText="largest"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15" w:left="30" w:right="0"/>
        <w:jc w:val="left"/>
        <w:rPr/>
      </w:pPr>
      <w:r>
        <w:rPr/>
        <w:t>So wird</w:t>
      </w:r>
    </w:p>
    <w:p>
      <w:pPr>
        <w:pStyle w:val="Heading1"/>
        <w:numPr>
          <w:ilvl w:val="0"/>
          <w:numId w:val="1"/>
        </w:numPr>
        <w:tabs>
          <w:tab w:val="clear" w:pos="708"/>
        </w:tabs>
        <w:ind w:hanging="15" w:left="30" w:right="0"/>
        <w:jc w:val="left"/>
        <w:rPr/>
      </w:pPr>
      <w:r>
        <w:rPr/>
        <w:t>gewählt:</w:t>
      </w:r>
    </w:p>
    <w:p>
      <w:pPr>
        <w:pStyle w:val="Normal"/>
        <w:rPr>
          <w:b/>
          <w:sz w:val="38"/>
        </w:rPr>
      </w:pPr>
      <w:r>
        <w:rPr>
          <w:b/>
          <w:sz w:val="38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In unserer Gemeinde sind … Mitglieder in das </w:t>
        <w:br/>
        <w:t>Ge</w:t>
        <w:softHyphen/>
        <w:t xml:space="preserve">meindeteam zu wählen. 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Sie können deshalb bis zu ... vorgeschlagene </w:t>
        <w:br/>
        <w:t>Perso</w:t>
        <w:softHyphen/>
        <w:t>nen auf dem Stimmzettel ankreuzen.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Kreuzen Sie auf dem Stimmzettel die Namen derjeni</w:t>
        <w:softHyphen/>
        <w:t xml:space="preserve">gen Kandidatinnen/Kandidaten an, denen Sie ihre Stimme geben wollen. 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Jede Kandidatin/Jeder Kandidat kann nur eine </w:t>
        <w:br/>
        <w:t>Stimme erhalten.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Ungültig sind Stimmzettel, auf denen mehr Namen an</w:t>
        <w:softHyphen/>
        <w:t>gekreuzt sind, als Mitglieder in den Pfarrgemeinderat zu wählen sind.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>Wahlberechtigt ist jede Katholikin/jeder Katholik, die/der am Wahltag das 14. Lebensjahr vollendet hat und den ständigen Wohnsitz in der Pfarrgemeinde hat.</w:t>
      </w:r>
    </w:p>
    <w:p>
      <w:pPr>
        <w:pStyle w:val="Normal"/>
        <w:numPr>
          <w:ilvl w:val="0"/>
          <w:numId w:val="0"/>
        </w:numPr>
        <w:ind w:hanging="0" w:left="720"/>
        <w:jc w:val="both"/>
        <w:rPr>
          <w:sz w:val="38"/>
        </w:rPr>
      </w:pPr>
      <w:r>
        <w:rPr>
          <w:sz w:val="38"/>
        </w:rPr>
      </w:r>
    </w:p>
    <w:p>
      <w:pPr>
        <w:pStyle w:val="Normal"/>
        <w:numPr>
          <w:ilvl w:val="0"/>
          <w:numId w:val="2"/>
        </w:numPr>
        <w:jc w:val="both"/>
        <w:rPr/>
      </w:pPr>
      <w:r>
        <w:rPr>
          <w:sz w:val="38"/>
        </w:rPr>
        <w:t xml:space="preserve">Die Angaben auf dem Stimmzettel </w:t>
      </w:r>
    </w:p>
    <w:p>
      <w:pPr>
        <w:pStyle w:val="Normal"/>
        <w:numPr>
          <w:ilvl w:val="0"/>
          <w:numId w:val="0"/>
        </w:numPr>
        <w:ind w:hanging="0" w:left="720"/>
        <w:jc w:val="both"/>
        <w:rPr/>
      </w:pPr>
      <w:r>
        <w:rPr>
          <w:sz w:val="38"/>
        </w:rPr>
        <w:t>bitte genau beach</w:t>
        <w:softHyphen/>
        <w:t>ten!</w:t>
      </w:r>
    </w:p>
    <w:p>
      <w:pPr>
        <w:pStyle w:val="Normal"/>
        <w:jc w:val="both"/>
        <w:rPr>
          <w:sz w:val="22"/>
        </w:rPr>
      </w:pPr>
      <w:r>
        <w:rPr>
          <w:sz w:val="22"/>
        </w:rPr>
      </w:r>
    </w:p>
    <w:p>
      <w:pPr>
        <w:pStyle w:val="Normal"/>
        <w:jc w:val="both"/>
        <w:rPr>
          <w:sz w:val="22"/>
        </w:rPr>
      </w:pPr>
      <w:r>
        <w:rPr>
          <w:sz w:val="22"/>
        </w:rPr>
      </w:r>
    </w:p>
    <w:p>
      <w:pPr>
        <w:pStyle w:val="Normal"/>
        <w:jc w:val="right"/>
        <w:rPr>
          <w:sz w:val="16"/>
          <w:shd w:fill="auto" w:val="clear"/>
        </w:rPr>
      </w:pPr>
      <w:r>
        <w:rPr>
          <w:sz w:val="16"/>
          <w:shd w:fill="auto" w:val="clear"/>
        </w:rPr>
        <w:t>11PGR26</w:t>
      </w:r>
    </w:p>
    <w:sectPr>
      <w:type w:val="nextPage"/>
      <w:pgSz w:w="11906" w:h="16838"/>
      <w:pgMar w:left="964" w:right="998" w:gutter="0" w:header="0" w:top="567" w:footer="0" w:bottom="851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Symbol">
    <w:charset w:val="01"/>
    <w:family w:val="swiss"/>
    <w:pitch w:val="default"/>
  </w:font>
  <w:font w:name="OpenSymbol">
    <w:altName w:val="Arial Unicode MS"/>
    <w:charset w:val="01"/>
    <w:family w:val="swiss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75"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Lucida Sans Unicode" w:cs="Tahoma"/>
        <w:sz w:val="24"/>
        <w:szCs w:val="24"/>
        <w:lang w:val="de-DE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false"/>
      <w:bidi w:val="0"/>
      <w:spacing w:before="0" w:after="0"/>
      <w:jc w:val="left"/>
    </w:pPr>
    <w:rPr>
      <w:rFonts w:ascii="Arial" w:hAnsi="Arial" w:eastAsia="Times New Roman" w:cs="Times New Roman"/>
      <w:color w:val="auto"/>
      <w:kern w:val="0"/>
      <w:sz w:val="24"/>
      <w:szCs w:val="20"/>
      <w:lang w:val="de-DE" w:eastAsia="zxx" w:bidi="zxx"/>
    </w:rPr>
  </w:style>
  <w:style w:type="paragraph" w:styleId="Heading1">
    <w:name w:val="Heading 1"/>
    <w:basedOn w:val="Normal"/>
    <w:next w:val="Normal"/>
    <w:qFormat/>
    <w:pPr>
      <w:keepNext w:val="true"/>
      <w:numPr>
        <w:ilvl w:val="0"/>
        <w:numId w:val="1"/>
      </w:numPr>
      <w:ind w:hanging="0" w:left="284" w:right="0"/>
      <w:jc w:val="center"/>
      <w:outlineLvl w:val="0"/>
    </w:pPr>
    <w:rPr>
      <w:b/>
      <w:sz w:val="112"/>
    </w:rPr>
  </w:style>
  <w:style w:type="character" w:styleId="WW8Num2z0">
    <w:name w:val="WW8Num2z0"/>
    <w:qFormat/>
    <w:rPr>
      <w:rFonts w:ascii="Symbol" w:hAnsi="Symbol"/>
    </w:rPr>
  </w:style>
  <w:style w:type="character" w:styleId="WW8Num3z0">
    <w:name w:val="WW8Num3z0"/>
    <w:qFormat/>
    <w:rPr>
      <w:rFonts w:ascii="Symbol" w:hAnsi="Symbol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character" w:styleId="WW-Absatz-Standardschriftart1">
    <w:name w:val="WW-Absatz-Standardschriftart1"/>
    <w:qFormat/>
    <w:rPr/>
  </w:style>
  <w:style w:type="character" w:styleId="WW8NumSt1z0">
    <w:name w:val="WW8NumSt1z0"/>
    <w:qFormat/>
    <w:rPr>
      <w:rFonts w:ascii="Symbol" w:hAnsi="Symbol"/>
    </w:rPr>
  </w:style>
  <w:style w:type="character" w:styleId="WW8NumSt2z0">
    <w:name w:val="WW8NumSt2z0"/>
    <w:qFormat/>
    <w:rPr>
      <w:rFonts w:ascii="Symbol" w:hAnsi="Symbol"/>
    </w:rPr>
  </w:style>
  <w:style w:type="character" w:styleId="WW-Absatz-Standardschriftart11">
    <w:name w:val="WW-Absatz-Standardschriftart11"/>
    <w:qFormat/>
    <w:rPr/>
  </w:style>
  <w:style w:type="character" w:styleId="Aufzhlungszeichen">
    <w:name w:val="Aufzählungszeichen"/>
    <w:qFormat/>
    <w:rPr>
      <w:rFonts w:ascii="OpenSymbol" w:hAnsi="OpenSymbol" w:eastAsia="OpenSymbol" w:cs="OpenSymbol"/>
    </w:rPr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34467</TotalTime>
  <Application>LibreOffice/7.6.5.2$Windows_X86_64 LibreOffice_project/38d5f62f85355c192ef5f1dd47c5c0c0c6d6598b</Application>
  <AppVersion>15.0000</AppVersion>
  <Pages>1</Pages>
  <Words>105</Words>
  <Characters>605</Characters>
  <CharactersWithSpaces>697</CharactersWithSpaces>
  <Paragraphs>11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2002-01-26T17:23:00Z</dcterms:created>
  <dc:creator>Diözesanrat</dc:creator>
  <dc:description/>
  <dc:language>de-DE</dc:language>
  <cp:lastModifiedBy/>
  <cp:lastPrinted>2013-07-23T11:03:00Z</cp:lastPrinted>
  <dcterms:modified xsi:type="dcterms:W3CDTF">2025-07-30T09:23:17Z</dcterms:modified>
  <cp:revision>21</cp:revision>
  <dc:subject>PGR-Wahl 2022</dc:subject>
  <dc:title>Aushang Gemeindeteam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